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13550"/>
      </w:tblGrid>
      <w:tr w:rsidR="00C52D52" w14:paraId="3CC7D591" w14:textId="77777777" w:rsidTr="001D73E6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C7A7E68" w14:textId="77777777" w:rsidR="00C52D52" w:rsidRDefault="00000000">
            <w:r>
              <w:rPr>
                <w:noProof/>
              </w:rPr>
              <w:drawing>
                <wp:inline distT="0" distB="0" distL="0" distR="0" wp14:anchorId="3F56368B" wp14:editId="6977522D">
                  <wp:extent cx="590550" cy="6858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25031DF" w14:textId="1E412473" w:rsidR="00C52D52" w:rsidRDefault="00000000" w:rsidP="001D73E6">
            <w:pPr>
              <w:spacing w:after="10" w:line="260" w:lineRule="auto"/>
              <w:jc w:val="center"/>
            </w:pPr>
            <w:r>
              <w:rPr>
                <w:b/>
                <w:bCs/>
                <w:color w:val="111111"/>
                <w:sz w:val="24"/>
                <w:szCs w:val="24"/>
              </w:rPr>
              <w:t>ANN JERKINS-HARRIS ACADEMY OF EXCELLENCE</w:t>
            </w:r>
            <w:r>
              <w:rPr>
                <w:color w:val="E87722"/>
                <w:sz w:val="24"/>
                <w:szCs w:val="24"/>
              </w:rPr>
              <w:t xml:space="preserve">   |   </w:t>
            </w:r>
            <w:r>
              <w:rPr>
                <w:b/>
                <w:bCs/>
                <w:color w:val="E87722"/>
                <w:sz w:val="28"/>
                <w:szCs w:val="28"/>
              </w:rPr>
              <w:t>2025–2026 Annual School Report</w:t>
            </w:r>
          </w:p>
          <w:p w14:paraId="09962CE7" w14:textId="77777777" w:rsidR="00C52D52" w:rsidRDefault="00000000" w:rsidP="001D73E6">
            <w:pPr>
              <w:spacing w:after="10" w:line="230" w:lineRule="auto"/>
              <w:jc w:val="center"/>
            </w:pPr>
            <w:r>
              <w:rPr>
                <w:b/>
                <w:bCs/>
                <w:color w:val="222222"/>
                <w:sz w:val="16"/>
                <w:szCs w:val="16"/>
              </w:rPr>
              <w:t xml:space="preserve">A K–8 Community </w:t>
            </w:r>
            <w:proofErr w:type="gramStart"/>
            <w:r>
              <w:rPr>
                <w:b/>
                <w:bCs/>
                <w:color w:val="222222"/>
                <w:sz w:val="16"/>
                <w:szCs w:val="16"/>
              </w:rPr>
              <w:t>School  •</w:t>
            </w:r>
            <w:proofErr w:type="gramEnd"/>
            <w:r>
              <w:rPr>
                <w:b/>
                <w:bCs/>
                <w:color w:val="222222"/>
                <w:sz w:val="16"/>
                <w:szCs w:val="16"/>
              </w:rPr>
              <w:t xml:space="preserve">  IRN </w:t>
            </w:r>
            <w:proofErr w:type="gramStart"/>
            <w:r>
              <w:rPr>
                <w:b/>
                <w:bCs/>
                <w:color w:val="222222"/>
                <w:sz w:val="16"/>
                <w:szCs w:val="16"/>
              </w:rPr>
              <w:t>013195  •</w:t>
            </w:r>
            <w:proofErr w:type="gramEnd"/>
            <w:r>
              <w:rPr>
                <w:b/>
                <w:bCs/>
                <w:color w:val="222222"/>
                <w:sz w:val="16"/>
                <w:szCs w:val="16"/>
              </w:rPr>
              <w:t xml:space="preserve">  Sponsor: North Central Ohio Educational Service Center</w:t>
            </w:r>
          </w:p>
          <w:p w14:paraId="61455B2E" w14:textId="77777777" w:rsidR="00C52D52" w:rsidRDefault="00000000" w:rsidP="001D73E6">
            <w:pPr>
              <w:spacing w:line="230" w:lineRule="auto"/>
              <w:jc w:val="center"/>
            </w:pPr>
            <w:r>
              <w:rPr>
                <w:color w:val="555555"/>
              </w:rPr>
              <w:t xml:space="preserve">3849 Martha Avenue, Toledo, Ohio </w:t>
            </w:r>
            <w:proofErr w:type="gramStart"/>
            <w:r>
              <w:rPr>
                <w:color w:val="555555"/>
              </w:rPr>
              <w:t>43612  •</w:t>
            </w:r>
            <w:proofErr w:type="gramEnd"/>
            <w:r>
              <w:rPr>
                <w:color w:val="555555"/>
              </w:rPr>
              <w:t xml:space="preserve">  419-382-</w:t>
            </w:r>
            <w:proofErr w:type="gramStart"/>
            <w:r>
              <w:rPr>
                <w:color w:val="555555"/>
              </w:rPr>
              <w:t>2280  •</w:t>
            </w:r>
            <w:proofErr w:type="gramEnd"/>
            <w:r>
              <w:rPr>
                <w:color w:val="555555"/>
              </w:rPr>
              <w:t xml:space="preserve">  www.ajhae.org</w:t>
            </w:r>
          </w:p>
        </w:tc>
      </w:tr>
    </w:tbl>
    <w:p w14:paraId="5958FE0E" w14:textId="77777777" w:rsidR="00C52D52" w:rsidRDefault="00000000">
      <w:pPr>
        <w:pBdr>
          <w:top w:val="single" w:sz="12" w:space="2" w:color="E87722"/>
          <w:bottom w:val="single" w:sz="12" w:space="2" w:color="E87722"/>
        </w:pBdr>
        <w:spacing w:before="40" w:after="60" w:line="220" w:lineRule="auto"/>
      </w:pPr>
      <w:proofErr w:type="gramStart"/>
      <w:r>
        <w:rPr>
          <w:b/>
          <w:bCs/>
          <w:color w:val="E87722"/>
        </w:rPr>
        <w:t xml:space="preserve">MISSION  </w:t>
      </w:r>
      <w:r>
        <w:rPr>
          <w:i/>
          <w:iCs/>
          <w:color w:val="222222"/>
        </w:rPr>
        <w:t>To</w:t>
      </w:r>
      <w:proofErr w:type="gramEnd"/>
      <w:r>
        <w:rPr>
          <w:i/>
          <w:iCs/>
          <w:color w:val="222222"/>
        </w:rPr>
        <w:t xml:space="preserve"> develop the whole child, allowing them to achieve their full academic potential while preparing them for global leadership, through a rigorous, mastery-focused curriculum including foreign languages, technology, an enthusiastic teaching staff, and a caring, involved community.</w:t>
      </w:r>
    </w:p>
    <w:tbl>
      <w:tblPr>
        <w:tblW w:w="14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1"/>
        <w:gridCol w:w="3712"/>
        <w:gridCol w:w="3712"/>
        <w:gridCol w:w="3712"/>
      </w:tblGrid>
      <w:tr w:rsidR="00C52D52" w14:paraId="2D1540AC" w14:textId="77777777" w:rsidTr="00715D96">
        <w:tblPrEx>
          <w:tblCellMar>
            <w:top w:w="0" w:type="dxa"/>
            <w:bottom w:w="0" w:type="dxa"/>
          </w:tblCellMar>
        </w:tblPrEx>
        <w:tc>
          <w:tcPr>
            <w:tcW w:w="3711" w:type="dxa"/>
            <w:tcBorders>
              <w:top w:val="single" w:sz="18" w:space="0" w:color="E87722"/>
              <w:left w:val="single" w:sz="2" w:space="0" w:color="C8C8C8"/>
              <w:bottom w:val="single" w:sz="2" w:space="0" w:color="C8C8C8"/>
              <w:right w:val="single" w:sz="2" w:space="0" w:color="C8C8C8"/>
            </w:tcBorders>
            <w:shd w:val="clear" w:color="auto" w:fill="FCE8D6"/>
            <w:tcMar>
              <w:top w:w="30" w:type="dxa"/>
              <w:bottom w:w="30" w:type="dxa"/>
            </w:tcMar>
          </w:tcPr>
          <w:p w14:paraId="46174BE2" w14:textId="77777777" w:rsidR="00C52D52" w:rsidRDefault="00000000" w:rsidP="00715D96">
            <w:pPr>
              <w:spacing w:line="260" w:lineRule="auto"/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t>2.5 ★</w:t>
            </w:r>
          </w:p>
          <w:p w14:paraId="06C6ED0E" w14:textId="77777777" w:rsidR="00C52D52" w:rsidRDefault="00000000" w:rsidP="00715D96">
            <w:pPr>
              <w:spacing w:line="230" w:lineRule="auto"/>
              <w:jc w:val="center"/>
            </w:pPr>
            <w:r>
              <w:rPr>
                <w:b/>
                <w:bCs/>
                <w:color w:val="E87722"/>
                <w:sz w:val="14"/>
                <w:szCs w:val="14"/>
              </w:rPr>
              <w:t>OVERALL STATE RATING</w:t>
            </w:r>
          </w:p>
          <w:p w14:paraId="1880DE4C" w14:textId="77777777" w:rsidR="00C52D52" w:rsidRDefault="00000000" w:rsidP="00715D96">
            <w:pPr>
              <w:spacing w:line="230" w:lineRule="auto"/>
              <w:jc w:val="center"/>
            </w:pPr>
            <w:r>
              <w:rPr>
                <w:color w:val="444444"/>
                <w:sz w:val="13"/>
                <w:szCs w:val="13"/>
              </w:rPr>
              <w:t>Needs support to meet state standards</w:t>
            </w:r>
          </w:p>
        </w:tc>
        <w:tc>
          <w:tcPr>
            <w:tcW w:w="3712" w:type="dxa"/>
            <w:tcBorders>
              <w:top w:val="single" w:sz="18" w:space="0" w:color="E87722"/>
              <w:left w:val="single" w:sz="2" w:space="0" w:color="C8C8C8"/>
              <w:bottom w:val="single" w:sz="2" w:space="0" w:color="C8C8C8"/>
              <w:right w:val="single" w:sz="2" w:space="0" w:color="C8C8C8"/>
            </w:tcBorders>
            <w:shd w:val="clear" w:color="auto" w:fill="FCE8D6"/>
            <w:tcMar>
              <w:top w:w="30" w:type="dxa"/>
              <w:bottom w:w="30" w:type="dxa"/>
            </w:tcMar>
          </w:tcPr>
          <w:p w14:paraId="22DCC388" w14:textId="77777777" w:rsidR="00C52D52" w:rsidRDefault="00000000" w:rsidP="00715D96">
            <w:pPr>
              <w:spacing w:line="260" w:lineRule="auto"/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t>3 ★</w:t>
            </w:r>
          </w:p>
          <w:p w14:paraId="0A45FB8C" w14:textId="77777777" w:rsidR="00C52D52" w:rsidRDefault="00000000" w:rsidP="00715D96">
            <w:pPr>
              <w:spacing w:line="230" w:lineRule="auto"/>
              <w:jc w:val="center"/>
            </w:pPr>
            <w:r>
              <w:rPr>
                <w:b/>
                <w:bCs/>
                <w:color w:val="E87722"/>
                <w:sz w:val="14"/>
                <w:szCs w:val="14"/>
              </w:rPr>
              <w:t>PROGRESS</w:t>
            </w:r>
          </w:p>
          <w:p w14:paraId="39CFD3BF" w14:textId="77777777" w:rsidR="00C52D52" w:rsidRDefault="00000000" w:rsidP="00715D96">
            <w:pPr>
              <w:spacing w:line="230" w:lineRule="auto"/>
              <w:jc w:val="center"/>
            </w:pPr>
            <w:r>
              <w:rPr>
                <w:color w:val="444444"/>
                <w:sz w:val="13"/>
                <w:szCs w:val="13"/>
              </w:rPr>
              <w:t>Met student growth expectations</w:t>
            </w:r>
          </w:p>
        </w:tc>
        <w:tc>
          <w:tcPr>
            <w:tcW w:w="3712" w:type="dxa"/>
            <w:tcBorders>
              <w:top w:val="single" w:sz="18" w:space="0" w:color="E87722"/>
              <w:left w:val="single" w:sz="2" w:space="0" w:color="C8C8C8"/>
              <w:bottom w:val="single" w:sz="2" w:space="0" w:color="C8C8C8"/>
              <w:right w:val="single" w:sz="2" w:space="0" w:color="C8C8C8"/>
            </w:tcBorders>
            <w:shd w:val="clear" w:color="auto" w:fill="FCE8D6"/>
            <w:tcMar>
              <w:top w:w="30" w:type="dxa"/>
              <w:bottom w:w="30" w:type="dxa"/>
            </w:tcMar>
          </w:tcPr>
          <w:p w14:paraId="74FB0E77" w14:textId="77777777" w:rsidR="00C52D52" w:rsidRDefault="00000000" w:rsidP="00715D96">
            <w:pPr>
              <w:spacing w:line="260" w:lineRule="auto"/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t>43.9%</w:t>
            </w:r>
          </w:p>
          <w:p w14:paraId="5E66E164" w14:textId="77777777" w:rsidR="00C52D52" w:rsidRDefault="00000000" w:rsidP="00715D96">
            <w:pPr>
              <w:spacing w:line="230" w:lineRule="auto"/>
              <w:jc w:val="center"/>
            </w:pPr>
            <w:r>
              <w:rPr>
                <w:b/>
                <w:bCs/>
                <w:color w:val="E87722"/>
                <w:sz w:val="14"/>
                <w:szCs w:val="14"/>
              </w:rPr>
              <w:t>PERFORMANCE INDEX</w:t>
            </w:r>
          </w:p>
          <w:p w14:paraId="2BE1A467" w14:textId="77777777" w:rsidR="00C52D52" w:rsidRDefault="00000000" w:rsidP="00715D96">
            <w:pPr>
              <w:spacing w:line="230" w:lineRule="auto"/>
              <w:jc w:val="center"/>
            </w:pPr>
            <w:r>
              <w:rPr>
                <w:color w:val="444444"/>
                <w:sz w:val="13"/>
                <w:szCs w:val="13"/>
              </w:rPr>
              <w:t>Up 5.8 pts from 38.1% (2023–24)</w:t>
            </w:r>
          </w:p>
        </w:tc>
        <w:tc>
          <w:tcPr>
            <w:tcW w:w="3712" w:type="dxa"/>
            <w:tcBorders>
              <w:top w:val="single" w:sz="18" w:space="0" w:color="E87722"/>
              <w:left w:val="single" w:sz="2" w:space="0" w:color="C8C8C8"/>
              <w:bottom w:val="single" w:sz="2" w:space="0" w:color="C8C8C8"/>
              <w:right w:val="single" w:sz="2" w:space="0" w:color="C8C8C8"/>
            </w:tcBorders>
            <w:shd w:val="clear" w:color="auto" w:fill="FCE8D6"/>
            <w:tcMar>
              <w:top w:w="30" w:type="dxa"/>
              <w:bottom w:w="30" w:type="dxa"/>
            </w:tcMar>
          </w:tcPr>
          <w:p w14:paraId="0A6CCC8D" w14:textId="77777777" w:rsidR="00C52D52" w:rsidRDefault="00000000" w:rsidP="00715D96">
            <w:pPr>
              <w:spacing w:line="260" w:lineRule="auto"/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t>Meets</w:t>
            </w:r>
          </w:p>
          <w:p w14:paraId="0AEFFB7E" w14:textId="77777777" w:rsidR="00C52D52" w:rsidRDefault="00000000" w:rsidP="00715D96">
            <w:pPr>
              <w:spacing w:line="230" w:lineRule="auto"/>
              <w:jc w:val="center"/>
            </w:pPr>
            <w:r>
              <w:rPr>
                <w:b/>
                <w:bCs/>
                <w:color w:val="E87722"/>
                <w:sz w:val="14"/>
                <w:szCs w:val="14"/>
              </w:rPr>
              <w:t>SPED ANNUAL RATING</w:t>
            </w:r>
          </w:p>
          <w:p w14:paraId="338FC214" w14:textId="77777777" w:rsidR="00C52D52" w:rsidRDefault="00000000" w:rsidP="00715D96">
            <w:pPr>
              <w:spacing w:line="230" w:lineRule="auto"/>
              <w:jc w:val="center"/>
            </w:pPr>
            <w:r>
              <w:rPr>
                <w:color w:val="444444"/>
                <w:sz w:val="13"/>
                <w:szCs w:val="13"/>
              </w:rPr>
              <w:t>Requirements • Score 4.00 • No actions</w:t>
            </w:r>
          </w:p>
        </w:tc>
      </w:tr>
    </w:tbl>
    <w:p w14:paraId="235EE44C" w14:textId="77777777" w:rsidR="00C52D52" w:rsidRDefault="00C52D52">
      <w:pPr>
        <w:spacing w:after="30" w:line="230" w:lineRule="auto"/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0"/>
        <w:gridCol w:w="4950"/>
        <w:gridCol w:w="4950"/>
      </w:tblGrid>
      <w:tr w:rsidR="00C52D52" w14:paraId="41AC9670" w14:textId="77777777" w:rsidTr="00715D96">
        <w:tblPrEx>
          <w:tblCellMar>
            <w:top w:w="0" w:type="dxa"/>
            <w:bottom w:w="0" w:type="dxa"/>
          </w:tblCellMar>
        </w:tblPrEx>
        <w:tc>
          <w:tcPr>
            <w:tcW w:w="4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60" w:type="dxa"/>
              <w:right w:w="60" w:type="dxa"/>
            </w:tcMar>
            <w:vAlign w:val="center"/>
          </w:tcPr>
          <w:p w14:paraId="0A68FAF9" w14:textId="77777777" w:rsidR="00C52D52" w:rsidRDefault="00000000" w:rsidP="00715D96">
            <w:pPr>
              <w:pBdr>
                <w:left w:val="single" w:sz="24" w:space="3" w:color="E87722"/>
              </w:pBdr>
              <w:shd w:val="clear" w:color="auto" w:fill="111111"/>
              <w:spacing w:before="70" w:after="40"/>
              <w:ind w:left="6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ACADEMIC PERFORMANCE — ODE 2025–26</w:t>
            </w:r>
          </w:p>
          <w:tbl>
            <w:tblPr>
              <w:tblW w:w="3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00"/>
              <w:gridCol w:w="960"/>
              <w:gridCol w:w="1428"/>
            </w:tblGrid>
            <w:tr w:rsidR="00C52D52" w14:paraId="51874FC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870E13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Component</w:t>
                  </w:r>
                </w:p>
              </w:tc>
              <w:tc>
                <w:tcPr>
                  <w:tcW w:w="96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D7E0FF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Rating</w:t>
                  </w:r>
                </w:p>
              </w:tc>
              <w:tc>
                <w:tcPr>
                  <w:tcW w:w="142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8376E1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Key Measure</w:t>
                  </w:r>
                </w:p>
              </w:tc>
            </w:tr>
            <w:tr w:rsidR="00C52D52" w14:paraId="5A5BBD4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F0B926D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222222"/>
                    </w:rPr>
                    <w:t>Overall</w:t>
                  </w:r>
                </w:p>
              </w:tc>
              <w:tc>
                <w:tcPr>
                  <w:tcW w:w="96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9FD4E5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E87722"/>
                      <w:sz w:val="14"/>
                      <w:szCs w:val="14"/>
                    </w:rPr>
                    <w:t>★★</w:t>
                  </w:r>
                  <w:r>
                    <w:rPr>
                      <w:b/>
                      <w:bCs/>
                      <w:color w:val="E87722"/>
                    </w:rPr>
                    <w:t>½</w:t>
                  </w:r>
                  <w:r>
                    <w:rPr>
                      <w:rFonts w:ascii="Segoe UI Symbol" w:eastAsia="Segoe UI Symbol" w:hAnsi="Segoe UI Symbol" w:cs="Segoe UI Symbol"/>
                      <w:color w:val="A0A0A0"/>
                      <w:sz w:val="14"/>
                      <w:szCs w:val="14"/>
                    </w:rPr>
                    <w:t>☆☆</w:t>
                  </w:r>
                </w:p>
              </w:tc>
              <w:tc>
                <w:tcPr>
                  <w:tcW w:w="142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5B34B47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2.5 of 5 stars</w:t>
                  </w:r>
                </w:p>
              </w:tc>
            </w:tr>
            <w:tr w:rsidR="00C52D52" w14:paraId="1F060F4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C7A435D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Achievement</w:t>
                  </w:r>
                </w:p>
              </w:tc>
              <w:tc>
                <w:tcPr>
                  <w:tcW w:w="96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976FB16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E87722"/>
                      <w:sz w:val="14"/>
                      <w:szCs w:val="14"/>
                    </w:rPr>
                    <w:t>★</w:t>
                  </w:r>
                  <w:r>
                    <w:rPr>
                      <w:rFonts w:ascii="Segoe UI Symbol" w:eastAsia="Segoe UI Symbol" w:hAnsi="Segoe UI Symbol" w:cs="Segoe UI Symbol"/>
                      <w:color w:val="A0A0A0"/>
                      <w:sz w:val="14"/>
                      <w:szCs w:val="14"/>
                    </w:rPr>
                    <w:t>☆☆☆☆</w:t>
                  </w:r>
                </w:p>
              </w:tc>
              <w:tc>
                <w:tcPr>
                  <w:tcW w:w="142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48B4C96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Perf. Index 43.9%</w:t>
                  </w:r>
                </w:p>
              </w:tc>
            </w:tr>
            <w:tr w:rsidR="00C52D52" w14:paraId="367B2A9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684E92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Progress</w:t>
                  </w:r>
                </w:p>
              </w:tc>
              <w:tc>
                <w:tcPr>
                  <w:tcW w:w="96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3F0D57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E87722"/>
                      <w:sz w:val="14"/>
                      <w:szCs w:val="14"/>
                    </w:rPr>
                    <w:t>★★★</w:t>
                  </w:r>
                  <w:r>
                    <w:rPr>
                      <w:rFonts w:ascii="Segoe UI Symbol" w:eastAsia="Segoe UI Symbol" w:hAnsi="Segoe UI Symbol" w:cs="Segoe UI Symbol"/>
                      <w:color w:val="A0A0A0"/>
                      <w:sz w:val="14"/>
                      <w:szCs w:val="14"/>
                    </w:rPr>
                    <w:t>☆☆</w:t>
                  </w:r>
                </w:p>
              </w:tc>
              <w:tc>
                <w:tcPr>
                  <w:tcW w:w="142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939B90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Met growth</w:t>
                  </w:r>
                </w:p>
              </w:tc>
            </w:tr>
            <w:tr w:rsidR="00C52D52" w14:paraId="23E783F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E1CB001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Gap Closing</w:t>
                  </w:r>
                </w:p>
              </w:tc>
              <w:tc>
                <w:tcPr>
                  <w:tcW w:w="96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D98DA1A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E87722"/>
                      <w:sz w:val="14"/>
                      <w:szCs w:val="14"/>
                    </w:rPr>
                    <w:t>★★</w:t>
                  </w:r>
                  <w:r>
                    <w:rPr>
                      <w:rFonts w:ascii="Segoe UI Symbol" w:eastAsia="Segoe UI Symbol" w:hAnsi="Segoe UI Symbol" w:cs="Segoe UI Symbol"/>
                      <w:color w:val="A0A0A0"/>
                      <w:sz w:val="14"/>
                      <w:szCs w:val="14"/>
                    </w:rPr>
                    <w:t>☆☆☆</w:t>
                  </w:r>
                </w:p>
              </w:tc>
              <w:tc>
                <w:tcPr>
                  <w:tcW w:w="142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BF3D2B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Annual Goals 15.8%</w:t>
                  </w:r>
                </w:p>
              </w:tc>
            </w:tr>
            <w:tr w:rsidR="00C52D52" w14:paraId="39074FC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3BE20C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Early Literacy</w:t>
                  </w:r>
                </w:p>
              </w:tc>
              <w:tc>
                <w:tcPr>
                  <w:tcW w:w="96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FFD274C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rFonts w:ascii="Segoe UI Symbol" w:eastAsia="Segoe UI Symbol" w:hAnsi="Segoe UI Symbol" w:cs="Segoe UI Symbol"/>
                      <w:color w:val="E87722"/>
                      <w:sz w:val="14"/>
                      <w:szCs w:val="14"/>
                    </w:rPr>
                    <w:t>★</w:t>
                  </w:r>
                  <w:r>
                    <w:rPr>
                      <w:rFonts w:ascii="Segoe UI Symbol" w:eastAsia="Segoe UI Symbol" w:hAnsi="Segoe UI Symbol" w:cs="Segoe UI Symbol"/>
                      <w:color w:val="A0A0A0"/>
                      <w:sz w:val="14"/>
                      <w:szCs w:val="14"/>
                    </w:rPr>
                    <w:t>☆☆☆☆</w:t>
                  </w:r>
                </w:p>
              </w:tc>
              <w:tc>
                <w:tcPr>
                  <w:tcW w:w="142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DD96BBF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See below</w:t>
                  </w:r>
                </w:p>
              </w:tc>
            </w:tr>
            <w:tr w:rsidR="00C52D52" w14:paraId="4B139B5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1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88BA95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Graduation; CCWMR</w:t>
                  </w:r>
                </w:p>
              </w:tc>
              <w:tc>
                <w:tcPr>
                  <w:tcW w:w="96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0ECE6C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Not rated</w:t>
                  </w:r>
                </w:p>
              </w:tc>
              <w:tc>
                <w:tcPr>
                  <w:tcW w:w="142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B5DDDD2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N/A for K–8</w:t>
                  </w:r>
                </w:p>
              </w:tc>
            </w:tr>
          </w:tbl>
          <w:p w14:paraId="4A3BB246" w14:textId="77777777" w:rsidR="00C52D52" w:rsidRDefault="00000000" w:rsidP="00715D96">
            <w:pPr>
              <w:spacing w:before="50" w:after="20" w:line="230" w:lineRule="auto"/>
              <w:jc w:val="center"/>
            </w:pPr>
            <w:r>
              <w:rPr>
                <w:b/>
                <w:bCs/>
                <w:color w:val="E87722"/>
                <w:sz w:val="16"/>
                <w:szCs w:val="16"/>
              </w:rPr>
              <w:t>Year-over-Year</w:t>
            </w:r>
          </w:p>
          <w:tbl>
            <w:tblPr>
              <w:tblW w:w="3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0"/>
              <w:gridCol w:w="620"/>
              <w:gridCol w:w="620"/>
              <w:gridCol w:w="748"/>
            </w:tblGrid>
            <w:tr w:rsidR="00C52D52" w14:paraId="3271A8F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5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F32F47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Measure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0D8FBD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23–24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F42C1D2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25–26</w:t>
                  </w:r>
                </w:p>
              </w:tc>
              <w:tc>
                <w:tcPr>
                  <w:tcW w:w="74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F12772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Change</w:t>
                  </w:r>
                </w:p>
              </w:tc>
            </w:tr>
            <w:tr w:rsidR="00C52D52" w14:paraId="1029602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5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D6C2CE7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Performance Index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A03689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38.1%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FD05E6A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43.9%</w:t>
                  </w:r>
                </w:p>
              </w:tc>
              <w:tc>
                <w:tcPr>
                  <w:tcW w:w="74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7C3087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2E7D32"/>
                    </w:rPr>
                    <w:t>▲ 5.8</w:t>
                  </w:r>
                </w:p>
              </w:tc>
            </w:tr>
            <w:tr w:rsidR="00C52D52" w14:paraId="78E358E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5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E5B842D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Improving K–3 Literacy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7EA866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NC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B338911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21.4%</w:t>
                  </w:r>
                </w:p>
              </w:tc>
              <w:tc>
                <w:tcPr>
                  <w:tcW w:w="74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31E34F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New</w:t>
                  </w:r>
                </w:p>
              </w:tc>
            </w:tr>
            <w:tr w:rsidR="00C52D52" w14:paraId="3E2CF09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5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4D74A79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3rd Grade Reading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250DDCD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13.0%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359ACC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50.0%</w:t>
                  </w:r>
                </w:p>
              </w:tc>
              <w:tc>
                <w:tcPr>
                  <w:tcW w:w="74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2464E0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2E7D32"/>
                    </w:rPr>
                    <w:t>▲ 37.0</w:t>
                  </w:r>
                </w:p>
              </w:tc>
            </w:tr>
            <w:tr w:rsidR="00C52D52" w14:paraId="7DF661B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5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D16763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Promotion to 4th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1C31ADD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92.9%</w:t>
                  </w:r>
                </w:p>
              </w:tc>
              <w:tc>
                <w:tcPr>
                  <w:tcW w:w="62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4EA712A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50.0%</w:t>
                  </w:r>
                </w:p>
              </w:tc>
              <w:tc>
                <w:tcPr>
                  <w:tcW w:w="74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1045323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C62828"/>
                    </w:rPr>
                    <w:t>▼ 42.9</w:t>
                  </w:r>
                </w:p>
              </w:tc>
            </w:tr>
          </w:tbl>
          <w:p w14:paraId="700FC148" w14:textId="77777777" w:rsidR="00C52D52" w:rsidRDefault="00000000" w:rsidP="00715D96">
            <w:pPr>
              <w:spacing w:before="40" w:after="20"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Highlights: </w:t>
            </w:r>
            <w:r>
              <w:rPr>
                <w:color w:val="222222"/>
              </w:rPr>
              <w:t>5.8-pt Performance Index gain; 3rd grade reading proficiency nearly quadrupled; growth expectations met. 2026–27 priorities: K–3 literacy, promotion to 4th grade, gap closing.</w:t>
            </w:r>
          </w:p>
          <w:p w14:paraId="2776E7A9" w14:textId="77777777" w:rsidR="00C52D52" w:rsidRDefault="00000000" w:rsidP="00715D96">
            <w:pPr>
              <w:pBdr>
                <w:left w:val="single" w:sz="24" w:space="3" w:color="E87722"/>
              </w:pBdr>
              <w:shd w:val="clear" w:color="auto" w:fill="111111"/>
              <w:spacing w:before="70" w:after="40"/>
              <w:ind w:left="6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SPECIAL EDUCATION</w:t>
            </w:r>
          </w:p>
          <w:p w14:paraId="17A205A7" w14:textId="77777777" w:rsidR="00C52D52" w:rsidRDefault="00000000" w:rsidP="00715D96">
            <w:pPr>
              <w:spacing w:after="20" w:line="230" w:lineRule="auto"/>
              <w:jc w:val="center"/>
            </w:pPr>
            <w:r>
              <w:rPr>
                <w:i/>
                <w:iCs/>
                <w:color w:val="555555"/>
                <w:sz w:val="14"/>
                <w:szCs w:val="14"/>
              </w:rPr>
              <w:t>2025 Ohio SPED Annual Rating (2023–24 data)</w:t>
            </w:r>
          </w:p>
          <w:tbl>
            <w:tblPr>
              <w:tblW w:w="3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00"/>
              <w:gridCol w:w="1588"/>
            </w:tblGrid>
            <w:tr w:rsidR="00C52D52" w14:paraId="06CCE27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9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DBFA78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Element</w:t>
                  </w:r>
                </w:p>
              </w:tc>
              <w:tc>
                <w:tcPr>
                  <w:tcW w:w="15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C8B4B1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Result</w:t>
                  </w:r>
                </w:p>
              </w:tc>
            </w:tr>
            <w:tr w:rsidR="00C52D52" w14:paraId="5969FFF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9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D19982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Rating</w:t>
                  </w:r>
                </w:p>
              </w:tc>
              <w:tc>
                <w:tcPr>
                  <w:tcW w:w="15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9EFA3C1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2E7D32"/>
                    </w:rPr>
                    <w:t>MEETS REQUIREMENTS</w:t>
                  </w:r>
                </w:p>
              </w:tc>
            </w:tr>
            <w:tr w:rsidR="00C52D52" w14:paraId="53E6547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9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28CE923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Required Actions</w:t>
                  </w:r>
                </w:p>
              </w:tc>
              <w:tc>
                <w:tcPr>
                  <w:tcW w:w="15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2D8D81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None</w:t>
                  </w:r>
                </w:p>
              </w:tc>
            </w:tr>
            <w:tr w:rsidR="00C52D52" w14:paraId="1E277A8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9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643A4AA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Compliance Score</w:t>
                  </w:r>
                </w:p>
              </w:tc>
              <w:tc>
                <w:tcPr>
                  <w:tcW w:w="15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C10DE2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4.00</w:t>
                  </w:r>
                </w:p>
              </w:tc>
            </w:tr>
            <w:tr w:rsidR="00C52D52" w14:paraId="3BC5F14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9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B953AC7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Valid &amp; Reliable Data</w:t>
                  </w:r>
                </w:p>
              </w:tc>
              <w:tc>
                <w:tcPr>
                  <w:tcW w:w="15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6FCD00A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No issues (4 pts)</w:t>
                  </w:r>
                </w:p>
              </w:tc>
            </w:tr>
            <w:tr w:rsidR="00C52D52" w14:paraId="112CE80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9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3C58B2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Results Score</w:t>
                  </w:r>
                </w:p>
              </w:tc>
              <w:tc>
                <w:tcPr>
                  <w:tcW w:w="15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C793682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NR (K–8)</w:t>
                  </w:r>
                </w:p>
              </w:tc>
            </w:tr>
            <w:tr w:rsidR="00C52D52" w14:paraId="0824352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9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2CF17DD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Overall Score</w:t>
                  </w:r>
                </w:p>
              </w:tc>
              <w:tc>
                <w:tcPr>
                  <w:tcW w:w="15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DD3244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4.00</w:t>
                  </w:r>
                </w:p>
              </w:tc>
            </w:tr>
          </w:tbl>
          <w:p w14:paraId="70170256" w14:textId="77777777" w:rsidR="00C52D52" w:rsidRDefault="00000000" w:rsidP="00715D96">
            <w:pPr>
              <w:pBdr>
                <w:left w:val="single" w:sz="24" w:space="3" w:color="E87722"/>
              </w:pBdr>
              <w:shd w:val="clear" w:color="auto" w:fill="111111"/>
              <w:spacing w:before="70" w:after="40"/>
              <w:ind w:left="6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REVENUE SNAPSHOT</w:t>
            </w:r>
          </w:p>
          <w:p w14:paraId="3DC184CB" w14:textId="77777777" w:rsidR="00C52D52" w:rsidRDefault="00000000" w:rsidP="00715D96">
            <w:pPr>
              <w:spacing w:after="20" w:line="230" w:lineRule="auto"/>
              <w:jc w:val="center"/>
            </w:pPr>
            <w:r>
              <w:rPr>
                <w:b/>
                <w:bCs/>
                <w:color w:val="E87722"/>
                <w:sz w:val="16"/>
                <w:szCs w:val="16"/>
              </w:rPr>
              <w:t>FY 2027 Revenue — August 2026</w:t>
            </w:r>
          </w:p>
          <w:tbl>
            <w:tblPr>
              <w:tblW w:w="3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00"/>
              <w:gridCol w:w="1188"/>
            </w:tblGrid>
            <w:tr w:rsidR="00C52D52" w14:paraId="0A661FE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4103AC9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Source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DABFF1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Amount</w:t>
                  </w:r>
                </w:p>
              </w:tc>
            </w:tr>
            <w:tr w:rsidR="00C52D52" w14:paraId="0B039B6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AE28EC7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State Foundation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08C221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$113,420.71</w:t>
                  </w:r>
                </w:p>
              </w:tc>
            </w:tr>
            <w:tr w:rsidR="00C52D52" w14:paraId="21C9E88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46C8A5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Facilities &amp; Casino Tax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304FF7A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$15,649.53</w:t>
                  </w:r>
                </w:p>
              </w:tc>
            </w:tr>
            <w:tr w:rsidR="00C52D52" w14:paraId="10EB670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9EA4A99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Disadvantaged Pupil Impact Aid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C3CBB5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$10,905.50</w:t>
                  </w:r>
                </w:p>
              </w:tc>
            </w:tr>
            <w:tr w:rsidR="00C52D52" w14:paraId="39AE250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1DB2A8A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Student Wellness &amp; Success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FFBCB2C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$4,608.65</w:t>
                  </w:r>
                </w:p>
              </w:tc>
            </w:tr>
            <w:tr w:rsidR="00C52D52" w14:paraId="28D4D7E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8D094A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English Learners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4E2B8B6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$107.65</w:t>
                  </w:r>
                </w:p>
              </w:tc>
            </w:tr>
            <w:tr w:rsidR="00C52D52" w14:paraId="5B66649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86AFB0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Title I (Federal)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B2D1409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$12,634.16</w:t>
                  </w:r>
                </w:p>
              </w:tc>
            </w:tr>
            <w:tr w:rsidR="00C52D52" w14:paraId="79AE0D1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22E3EC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Title II-A (Federal)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32B92DD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$2,796.00</w:t>
                  </w:r>
                </w:p>
              </w:tc>
            </w:tr>
            <w:tr w:rsidR="00C52D52" w14:paraId="0895E02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111111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5381B6C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TOTAL (90.4% state / 9.6% fed.)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111111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480B46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$160,122.20</w:t>
                  </w:r>
                </w:p>
              </w:tc>
            </w:tr>
          </w:tbl>
          <w:p w14:paraId="78C456FC" w14:textId="77777777" w:rsidR="00C52D52" w:rsidRDefault="00C52D52" w:rsidP="00715D96">
            <w:pPr>
              <w:jc w:val="center"/>
            </w:pPr>
          </w:p>
        </w:tc>
        <w:tc>
          <w:tcPr>
            <w:tcW w:w="4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60" w:type="dxa"/>
              <w:right w:w="60" w:type="dxa"/>
            </w:tcMar>
          </w:tcPr>
          <w:p w14:paraId="1F49EB33" w14:textId="77777777" w:rsidR="00C52D52" w:rsidRDefault="00000000" w:rsidP="00715D96">
            <w:pPr>
              <w:pBdr>
                <w:left w:val="single" w:sz="24" w:space="3" w:color="E87722"/>
              </w:pBdr>
              <w:shd w:val="clear" w:color="auto" w:fill="111111"/>
              <w:spacing w:before="70" w:after="40"/>
              <w:ind w:left="6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FUNDING &amp; FINANCE</w:t>
            </w:r>
          </w:p>
          <w:p w14:paraId="71D0BB7F" w14:textId="77777777" w:rsidR="00C52D52" w:rsidRDefault="00000000" w:rsidP="00715D96">
            <w:pPr>
              <w:spacing w:after="20" w:line="230" w:lineRule="auto"/>
              <w:jc w:val="center"/>
            </w:pPr>
            <w:r>
              <w:rPr>
                <w:b/>
                <w:bCs/>
                <w:color w:val="E87722"/>
                <w:sz w:val="16"/>
                <w:szCs w:val="16"/>
              </w:rPr>
              <w:t>Expenditures — FY 2025 (latest ODEW data)</w:t>
            </w:r>
          </w:p>
          <w:tbl>
            <w:tblPr>
              <w:tblW w:w="3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00"/>
              <w:gridCol w:w="1188"/>
            </w:tblGrid>
            <w:tr w:rsidR="00C52D52" w14:paraId="45F5229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FB5EB46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Category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10FCB4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Amount</w:t>
                  </w:r>
                </w:p>
              </w:tc>
            </w:tr>
            <w:tr w:rsidR="00C52D52" w14:paraId="26D5BF8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83D4B4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Classroom Instruction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27ED59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$1,474,476</w:t>
                  </w:r>
                </w:p>
              </w:tc>
            </w:tr>
            <w:tr w:rsidR="00C52D52" w14:paraId="7D334ED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122640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Administration &amp; Support Services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F655323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$257,109</w:t>
                  </w:r>
                </w:p>
              </w:tc>
            </w:tr>
            <w:tr w:rsidR="00C52D52" w14:paraId="7CB4127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46461E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Operation &amp; Maintenance of Plant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A0BAB37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$169,146</w:t>
                  </w:r>
                </w:p>
              </w:tc>
            </w:tr>
            <w:tr w:rsidR="00C52D52" w14:paraId="580B4B3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335C6B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Food Service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11404DC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$65,397</w:t>
                  </w:r>
                </w:p>
              </w:tc>
            </w:tr>
            <w:tr w:rsidR="00C52D52" w14:paraId="7161CF3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451F212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Pupil Transportation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6C07C0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$13,492</w:t>
                  </w:r>
                </w:p>
              </w:tc>
            </w:tr>
            <w:tr w:rsidR="00C52D52" w14:paraId="28D5139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111111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05721D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TOTAL EXPENDITURES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111111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9B9D2B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$1,979,620</w:t>
                  </w:r>
                </w:p>
              </w:tc>
            </w:tr>
          </w:tbl>
          <w:p w14:paraId="115C62CB" w14:textId="77777777" w:rsidR="00C52D52" w:rsidRDefault="00000000" w:rsidP="00715D96">
            <w:pPr>
              <w:spacing w:before="30" w:after="20" w:line="230" w:lineRule="auto"/>
              <w:jc w:val="center"/>
            </w:pPr>
            <w:r>
              <w:rPr>
                <w:b/>
                <w:bCs/>
                <w:color w:val="E87722"/>
              </w:rPr>
              <w:t>74.5%</w:t>
            </w:r>
            <w:r>
              <w:rPr>
                <w:color w:val="222222"/>
              </w:rPr>
              <w:t xml:space="preserve"> of spending went to classroom instruction. </w:t>
            </w:r>
            <w:r>
              <w:rPr>
                <w:b/>
                <w:bCs/>
                <w:color w:val="222222"/>
              </w:rPr>
              <w:t xml:space="preserve">Per pupil: </w:t>
            </w:r>
            <w:r>
              <w:rPr>
                <w:color w:val="222222"/>
              </w:rPr>
              <w:t>$15,217 total • $11,334 instructional ($11,031 per equivalent pupil).</w:t>
            </w:r>
          </w:p>
          <w:p w14:paraId="2046B34E" w14:textId="77777777" w:rsidR="00C52D52" w:rsidRDefault="00000000" w:rsidP="00715D96">
            <w:pPr>
              <w:pBdr>
                <w:left w:val="single" w:sz="24" w:space="3" w:color="E87722"/>
              </w:pBdr>
              <w:shd w:val="clear" w:color="auto" w:fill="111111"/>
              <w:spacing w:before="70" w:after="40"/>
              <w:ind w:left="6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STUDENTS &amp; ATTENDANCE</w:t>
            </w:r>
          </w:p>
          <w:p w14:paraId="53597B98" w14:textId="77777777" w:rsidR="00C52D52" w:rsidRDefault="00000000" w:rsidP="00715D96">
            <w:pPr>
              <w:spacing w:after="15" w:line="230" w:lineRule="auto"/>
              <w:jc w:val="center"/>
            </w:pPr>
            <w:r>
              <w:rPr>
                <w:i/>
                <w:iCs/>
                <w:color w:val="555555"/>
                <w:sz w:val="13"/>
                <w:szCs w:val="13"/>
              </w:rPr>
              <w:t>Enrollment (top) and chronic absenteeism % (bottom) by grade</w:t>
            </w:r>
          </w:p>
          <w:tbl>
            <w:tblPr>
              <w:tblW w:w="3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8"/>
              <w:gridCol w:w="388"/>
              <w:gridCol w:w="388"/>
              <w:gridCol w:w="388"/>
              <w:gridCol w:w="388"/>
              <w:gridCol w:w="388"/>
              <w:gridCol w:w="388"/>
              <w:gridCol w:w="388"/>
              <w:gridCol w:w="384"/>
            </w:tblGrid>
            <w:tr w:rsidR="00C52D52" w14:paraId="24204EE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AE7624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K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9B1A1B3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1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E94FF1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2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50AA52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3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46F22AF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4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6927906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5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C39D949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6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25193E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7</w:t>
                  </w:r>
                </w:p>
              </w:tc>
              <w:tc>
                <w:tcPr>
                  <w:tcW w:w="384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EA391E2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8</w:t>
                  </w:r>
                </w:p>
              </w:tc>
            </w:tr>
            <w:tr w:rsidR="00C52D52" w14:paraId="1506BD3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680294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13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DBB1F3D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15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EAA60B2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14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94C581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18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0DD4D5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15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4EDDA2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18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3D6DD31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13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4F05E2B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&lt;10</w:t>
                  </w:r>
                </w:p>
              </w:tc>
              <w:tc>
                <w:tcPr>
                  <w:tcW w:w="384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459686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19</w:t>
                  </w:r>
                </w:p>
              </w:tc>
            </w:tr>
            <w:tr w:rsidR="00C52D52" w14:paraId="5011CBE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E94B3C1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43.6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9C0BA5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31.7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1BA9E63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53.2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F5B0792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34.7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23E2A1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13.4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5E12A6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26.3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A24121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43.8</w:t>
                  </w:r>
                </w:p>
              </w:tc>
              <w:tc>
                <w:tcPr>
                  <w:tcW w:w="3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4D725C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&lt;10</w:t>
                  </w:r>
                </w:p>
              </w:tc>
              <w:tc>
                <w:tcPr>
                  <w:tcW w:w="384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CD0C491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40.9</w:t>
                  </w:r>
                </w:p>
              </w:tc>
            </w:tr>
          </w:tbl>
          <w:p w14:paraId="55C79BCE" w14:textId="77777777" w:rsidR="00C52D52" w:rsidRDefault="00C52D52" w:rsidP="00715D96">
            <w:pPr>
              <w:spacing w:after="20" w:line="230" w:lineRule="auto"/>
              <w:jc w:val="center"/>
            </w:pPr>
          </w:p>
          <w:tbl>
            <w:tblPr>
              <w:tblW w:w="3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1788"/>
            </w:tblGrid>
            <w:tr w:rsidR="00C52D52" w14:paraId="034BFA1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5B10D9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Measure</w:t>
                  </w:r>
                </w:p>
              </w:tc>
              <w:tc>
                <w:tcPr>
                  <w:tcW w:w="17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4635F4D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2025–26</w:t>
                  </w:r>
                </w:p>
              </w:tc>
            </w:tr>
            <w:tr w:rsidR="00C52D52" w14:paraId="0007D8C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4C54A0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222222"/>
                    </w:rPr>
                    <w:t>Total Enrollment</w:t>
                  </w:r>
                </w:p>
              </w:tc>
              <w:tc>
                <w:tcPr>
                  <w:tcW w:w="17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FB4A416" w14:textId="77777777" w:rsidR="00C52D52" w:rsidRDefault="00000000" w:rsidP="00715D96">
                  <w:pPr>
                    <w:spacing w:line="200" w:lineRule="auto"/>
                    <w:jc w:val="center"/>
                  </w:pPr>
                  <w:proofErr w:type="gramStart"/>
                  <w:r>
                    <w:rPr>
                      <w:b/>
                      <w:bCs/>
                      <w:color w:val="222222"/>
                    </w:rPr>
                    <w:t>132</w:t>
                  </w:r>
                  <w:r>
                    <w:rPr>
                      <w:color w:val="222222"/>
                    </w:rPr>
                    <w:t xml:space="preserve">  (</w:t>
                  </w:r>
                  <w:proofErr w:type="gramEnd"/>
                  <w:r>
                    <w:rPr>
                      <w:color w:val="222222"/>
                    </w:rPr>
                    <w:t>55.9% F / 44.1% M)</w:t>
                  </w:r>
                </w:p>
              </w:tc>
            </w:tr>
            <w:tr w:rsidR="00C52D52" w14:paraId="582EB62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8141CA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 xml:space="preserve">Black, </w:t>
                  </w:r>
                  <w:proofErr w:type="gramStart"/>
                  <w:r>
                    <w:rPr>
                      <w:color w:val="222222"/>
                    </w:rPr>
                    <w:t>Non-Hispanic</w:t>
                  </w:r>
                  <w:proofErr w:type="gramEnd"/>
                </w:p>
              </w:tc>
              <w:tc>
                <w:tcPr>
                  <w:tcW w:w="17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69B8AF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85.5%</w:t>
                  </w:r>
                </w:p>
              </w:tc>
            </w:tr>
            <w:tr w:rsidR="00C52D52" w14:paraId="23F542B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30E547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Hispanic</w:t>
                  </w:r>
                </w:p>
              </w:tc>
              <w:tc>
                <w:tcPr>
                  <w:tcW w:w="17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7CAA3A9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8.8%</w:t>
                  </w:r>
                </w:p>
              </w:tc>
            </w:tr>
            <w:tr w:rsidR="00C52D52" w14:paraId="6B7B062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30E3D4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Other groups</w:t>
                  </w:r>
                </w:p>
              </w:tc>
              <w:tc>
                <w:tcPr>
                  <w:tcW w:w="17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451A6DC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&lt;10 students each</w:t>
                  </w:r>
                </w:p>
              </w:tc>
            </w:tr>
            <w:tr w:rsidR="00C52D52" w14:paraId="0A2B0D1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69A739BD" w14:textId="77777777" w:rsidR="00C52D52" w:rsidRDefault="00000000" w:rsidP="00715D96">
                  <w:pPr>
                    <w:spacing w:line="200" w:lineRule="auto"/>
                    <w:jc w:val="center"/>
                  </w:pPr>
                  <w:proofErr w:type="gramStart"/>
                  <w:r>
                    <w:rPr>
                      <w:color w:val="222222"/>
                    </w:rPr>
                    <w:t>Students</w:t>
                  </w:r>
                  <w:proofErr w:type="gramEnd"/>
                  <w:r>
                    <w:rPr>
                      <w:color w:val="222222"/>
                    </w:rPr>
                    <w:t xml:space="preserve"> w/ Disabilities</w:t>
                  </w:r>
                </w:p>
              </w:tc>
              <w:tc>
                <w:tcPr>
                  <w:tcW w:w="17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F5EFD5F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27 (20.4%)</w:t>
                  </w:r>
                </w:p>
              </w:tc>
            </w:tr>
            <w:tr w:rsidR="00C52D52" w14:paraId="2B3DDD7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0A0F9B4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Econ. Disadvantaged</w:t>
                  </w:r>
                </w:p>
              </w:tc>
              <w:tc>
                <w:tcPr>
                  <w:tcW w:w="17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2A982E8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96.7%</w:t>
                  </w:r>
                </w:p>
              </w:tc>
            </w:tr>
            <w:tr w:rsidR="00C52D52" w14:paraId="7716745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F65F1B2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Attendance Rate</w:t>
                  </w:r>
                </w:p>
              </w:tc>
              <w:tc>
                <w:tcPr>
                  <w:tcW w:w="17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4F6473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90.0</w:t>
                  </w:r>
                  <w:proofErr w:type="gramStart"/>
                  <w:r>
                    <w:rPr>
                      <w:color w:val="222222"/>
                    </w:rPr>
                    <w:t xml:space="preserve">%  </w:t>
                  </w:r>
                  <w:r>
                    <w:rPr>
                      <w:color w:val="666666"/>
                    </w:rPr>
                    <w:t>(</w:t>
                  </w:r>
                  <w:proofErr w:type="gramEnd"/>
                  <w:r>
                    <w:rPr>
                      <w:color w:val="666666"/>
                    </w:rPr>
                    <w:t>91.2% in 23–24)</w:t>
                  </w:r>
                </w:p>
              </w:tc>
            </w:tr>
            <w:tr w:rsidR="00C52D52" w14:paraId="5883EED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7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37B6297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Chronic Absenteeism</w:t>
                  </w:r>
                </w:p>
              </w:tc>
              <w:tc>
                <w:tcPr>
                  <w:tcW w:w="17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F81FAEC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C62828"/>
                    </w:rPr>
                    <w:t>36.3</w:t>
                  </w:r>
                  <w:proofErr w:type="gramStart"/>
                  <w:r>
                    <w:rPr>
                      <w:b/>
                      <w:bCs/>
                      <w:color w:val="C62828"/>
                    </w:rPr>
                    <w:t xml:space="preserve">%  </w:t>
                  </w:r>
                  <w:r>
                    <w:rPr>
                      <w:color w:val="666666"/>
                    </w:rPr>
                    <w:t>(</w:t>
                  </w:r>
                  <w:proofErr w:type="gramEnd"/>
                  <w:r>
                    <w:rPr>
                      <w:color w:val="666666"/>
                    </w:rPr>
                    <w:t>30.1% in 23–24)</w:t>
                  </w:r>
                </w:p>
              </w:tc>
            </w:tr>
          </w:tbl>
          <w:p w14:paraId="586DEC3E" w14:textId="77777777" w:rsidR="00C52D52" w:rsidRDefault="00000000" w:rsidP="00715D96">
            <w:pPr>
              <w:spacing w:before="30" w:after="20"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Attendance focus: </w:t>
            </w:r>
            <w:r>
              <w:rPr>
                <w:color w:val="222222"/>
              </w:rPr>
              <w:t>chronic absenteeism rose 6.2 pts; highest in Grade 2 (53.2%), Grade 6 (43.8%) and K (43.6%). Grade 4 was lowest (13.4%).</w:t>
            </w:r>
          </w:p>
        </w:tc>
        <w:tc>
          <w:tcPr>
            <w:tcW w:w="4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60" w:type="dxa"/>
              <w:right w:w="60" w:type="dxa"/>
            </w:tcMar>
          </w:tcPr>
          <w:p w14:paraId="0C0CED54" w14:textId="77777777" w:rsidR="00C52D52" w:rsidRDefault="00000000" w:rsidP="00715D96">
            <w:pPr>
              <w:pBdr>
                <w:left w:val="single" w:sz="24" w:space="3" w:color="E87722"/>
              </w:pBdr>
              <w:shd w:val="clear" w:color="auto" w:fill="111111"/>
              <w:spacing w:before="70" w:after="40"/>
              <w:ind w:left="6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GOVERNING AUTHORITY 2025–26</w:t>
            </w:r>
          </w:p>
          <w:p w14:paraId="66F96B15" w14:textId="77777777" w:rsidR="00C52D52" w:rsidRDefault="00000000" w:rsidP="00715D96">
            <w:pPr>
              <w:spacing w:after="15"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President: </w:t>
            </w:r>
            <w:r>
              <w:rPr>
                <w:color w:val="222222"/>
              </w:rPr>
              <w:t>Dr. James Jones</w:t>
            </w:r>
          </w:p>
          <w:p w14:paraId="098DEDFB" w14:textId="77777777" w:rsidR="00C52D52" w:rsidRDefault="00000000" w:rsidP="00715D96">
            <w:pPr>
              <w:spacing w:after="15"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Vice-President: </w:t>
            </w:r>
            <w:r>
              <w:rPr>
                <w:color w:val="222222"/>
              </w:rPr>
              <w:t>Beverly Tucker</w:t>
            </w:r>
          </w:p>
          <w:p w14:paraId="24EF787F" w14:textId="77777777" w:rsidR="00C52D52" w:rsidRDefault="00000000" w:rsidP="00715D96">
            <w:pPr>
              <w:spacing w:after="15"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Secretary: </w:t>
            </w:r>
            <w:r>
              <w:rPr>
                <w:color w:val="222222"/>
              </w:rPr>
              <w:t>Bill Harris</w:t>
            </w:r>
          </w:p>
          <w:p w14:paraId="11EE7077" w14:textId="77777777" w:rsidR="00C52D52" w:rsidRDefault="00000000" w:rsidP="00715D96">
            <w:pPr>
              <w:spacing w:after="15"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Members: </w:t>
            </w:r>
            <w:r>
              <w:rPr>
                <w:color w:val="222222"/>
              </w:rPr>
              <w:t>Charles H. Harrison, Arlene Huckaby, Robert G. Bass, Dameisha K. Sheridan-Spruill</w:t>
            </w:r>
          </w:p>
          <w:p w14:paraId="035D2DEC" w14:textId="77777777" w:rsidR="00C52D52" w:rsidRDefault="00000000" w:rsidP="00715D96">
            <w:pPr>
              <w:spacing w:after="15"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Treasurer: </w:t>
            </w:r>
            <w:r>
              <w:rPr>
                <w:color w:val="222222"/>
              </w:rPr>
              <w:t>Todd Johnson</w:t>
            </w:r>
          </w:p>
          <w:p w14:paraId="28B75C0D" w14:textId="77777777" w:rsidR="00C52D52" w:rsidRDefault="00000000" w:rsidP="00715D96">
            <w:pPr>
              <w:spacing w:after="15"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Sponsor Rep.: </w:t>
            </w:r>
            <w:r>
              <w:rPr>
                <w:color w:val="222222"/>
              </w:rPr>
              <w:t>Dawn Waddell, NCOESC</w:t>
            </w:r>
          </w:p>
          <w:p w14:paraId="1D5323BC" w14:textId="77777777" w:rsidR="00C52D52" w:rsidRDefault="00000000" w:rsidP="00715D96">
            <w:pPr>
              <w:spacing w:before="20" w:after="20" w:line="230" w:lineRule="auto"/>
              <w:jc w:val="center"/>
            </w:pPr>
            <w:r>
              <w:rPr>
                <w:i/>
                <w:iCs/>
                <w:color w:val="555555"/>
                <w:sz w:val="14"/>
                <w:szCs w:val="14"/>
              </w:rPr>
              <w:t>Meets 3rd Thursday of every other month, 5:00 p.m., AJHAE Administration Building. Public invited.</w:t>
            </w:r>
          </w:p>
          <w:p w14:paraId="198EA1F1" w14:textId="77777777" w:rsidR="00C52D52" w:rsidRDefault="00000000" w:rsidP="00715D96">
            <w:pPr>
              <w:pBdr>
                <w:left w:val="single" w:sz="24" w:space="3" w:color="E87722"/>
              </w:pBdr>
              <w:shd w:val="clear" w:color="auto" w:fill="111111"/>
              <w:spacing w:before="70" w:after="40"/>
              <w:ind w:left="6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TEAM OF EXCELLENCE</w:t>
            </w:r>
          </w:p>
          <w:p w14:paraId="0FE74856" w14:textId="77777777" w:rsidR="00C52D52" w:rsidRDefault="00000000" w:rsidP="00715D96">
            <w:pPr>
              <w:spacing w:after="15"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Superintendent / Principal &amp; SPED Director: </w:t>
            </w:r>
            <w:r>
              <w:rPr>
                <w:color w:val="222222"/>
              </w:rPr>
              <w:t>Sonya R. Loggins</w:t>
            </w:r>
          </w:p>
          <w:p w14:paraId="36CEBE0B" w14:textId="59068908" w:rsidR="00C52D52" w:rsidRDefault="00C52D52" w:rsidP="00715D96">
            <w:pPr>
              <w:spacing w:after="30" w:line="230" w:lineRule="auto"/>
              <w:jc w:val="center"/>
            </w:pPr>
          </w:p>
          <w:tbl>
            <w:tblPr>
              <w:tblW w:w="3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00"/>
              <w:gridCol w:w="1188"/>
            </w:tblGrid>
            <w:tr w:rsidR="00C52D52" w14:paraId="212FE35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45D8BAE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Staff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E87722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3C46A55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b/>
                      <w:bCs/>
                      <w:color w:val="FFFFFF"/>
                    </w:rPr>
                    <w:t>Count / %</w:t>
                  </w:r>
                </w:p>
              </w:tc>
            </w:tr>
            <w:tr w:rsidR="00C52D52" w14:paraId="62D666D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5327898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Teachers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C494B31" w14:textId="102A0A08" w:rsidR="00C52D52" w:rsidRPr="00715D96" w:rsidRDefault="00715D96" w:rsidP="00715D96">
                  <w:pPr>
                    <w:spacing w:line="200" w:lineRule="auto"/>
                    <w:jc w:val="center"/>
                    <w:rPr>
                      <w:b/>
                      <w:bCs/>
                    </w:rPr>
                  </w:pPr>
                  <w:r w:rsidRPr="00715D96">
                    <w:rPr>
                      <w:b/>
                      <w:bCs/>
                      <w:i/>
                      <w:iCs/>
                    </w:rPr>
                    <w:t>10</w:t>
                  </w:r>
                </w:p>
              </w:tc>
            </w:tr>
            <w:tr w:rsidR="00C52D52" w14:paraId="237C843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56338631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Paras / Intervention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11AFE1F7" w14:textId="31B27220" w:rsidR="00C52D52" w:rsidRPr="001D73E6" w:rsidRDefault="00715D96" w:rsidP="00715D96">
                  <w:pPr>
                    <w:spacing w:line="200" w:lineRule="auto"/>
                    <w:jc w:val="center"/>
                    <w:rPr>
                      <w:b/>
                      <w:bCs/>
                    </w:rPr>
                  </w:pPr>
                  <w:r w:rsidRPr="001D73E6">
                    <w:rPr>
                      <w:b/>
                      <w:bCs/>
                      <w:i/>
                      <w:iCs/>
                    </w:rPr>
                    <w:t>5</w:t>
                  </w:r>
                </w:p>
              </w:tc>
            </w:tr>
            <w:tr w:rsidR="00C52D52" w14:paraId="47DEF41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AEA0B3F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Admin &amp; Support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7FBE7016" w14:textId="5EE989CF" w:rsidR="00C52D52" w:rsidRPr="001D73E6" w:rsidRDefault="00715D96" w:rsidP="00715D96">
                  <w:pPr>
                    <w:spacing w:line="200" w:lineRule="auto"/>
                    <w:jc w:val="center"/>
                    <w:rPr>
                      <w:b/>
                      <w:bCs/>
                    </w:rPr>
                  </w:pPr>
                  <w:r w:rsidRPr="001D73E6">
                    <w:rPr>
                      <w:b/>
                      <w:bCs/>
                      <w:i/>
                      <w:iCs/>
                    </w:rPr>
                    <w:t>4</w:t>
                  </w:r>
                </w:p>
              </w:tc>
            </w:tr>
            <w:tr w:rsidR="00C52D52" w14:paraId="31D9CC9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4F4769E1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Transportation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4F4F4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1B5ADD1" w14:textId="24C1F7FC" w:rsidR="00C52D52" w:rsidRPr="001D73E6" w:rsidRDefault="00715D96" w:rsidP="00715D96">
                  <w:pPr>
                    <w:spacing w:line="200" w:lineRule="auto"/>
                    <w:jc w:val="center"/>
                    <w:rPr>
                      <w:b/>
                      <w:bCs/>
                    </w:rPr>
                  </w:pPr>
                  <w:r w:rsidRPr="001D73E6">
                    <w:rPr>
                      <w:b/>
                      <w:bCs/>
                      <w:i/>
                      <w:iCs/>
                    </w:rPr>
                    <w:t>4</w:t>
                  </w:r>
                </w:p>
              </w:tc>
            </w:tr>
            <w:tr w:rsidR="00C52D52" w14:paraId="1A93F3A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0B89C5E0" w14:textId="77777777" w:rsidR="00C52D52" w:rsidRDefault="00000000" w:rsidP="00715D96">
                  <w:pPr>
                    <w:spacing w:line="200" w:lineRule="auto"/>
                    <w:jc w:val="center"/>
                  </w:pPr>
                  <w:r>
                    <w:rPr>
                      <w:color w:val="222222"/>
                    </w:rPr>
                    <w:t>BA / MA / Doctorate</w:t>
                  </w:r>
                </w:p>
              </w:tc>
              <w:tc>
                <w:tcPr>
                  <w:tcW w:w="1188" w:type="dxa"/>
                  <w:tcBorders>
                    <w:top w:val="single" w:sz="2" w:space="0" w:color="C8C8C8"/>
                    <w:left w:val="single" w:sz="2" w:space="0" w:color="C8C8C8"/>
                    <w:bottom w:val="single" w:sz="2" w:space="0" w:color="C8C8C8"/>
                    <w:right w:val="single" w:sz="2" w:space="0" w:color="C8C8C8"/>
                  </w:tcBorders>
                  <w:shd w:val="clear" w:color="auto" w:fill="FFFFFF"/>
                  <w:tcMar>
                    <w:top w:w="15" w:type="dxa"/>
                    <w:left w:w="50" w:type="dxa"/>
                    <w:bottom w:w="15" w:type="dxa"/>
                    <w:right w:w="50" w:type="dxa"/>
                  </w:tcMar>
                  <w:vAlign w:val="center"/>
                </w:tcPr>
                <w:p w14:paraId="3F78DBC5" w14:textId="580284AE" w:rsidR="00C52D52" w:rsidRPr="001D73E6" w:rsidRDefault="00715D96" w:rsidP="00715D96">
                  <w:pPr>
                    <w:spacing w:line="200" w:lineRule="auto"/>
                    <w:jc w:val="center"/>
                    <w:rPr>
                      <w:b/>
                      <w:bCs/>
                    </w:rPr>
                  </w:pPr>
                  <w:r w:rsidRPr="001D73E6">
                    <w:rPr>
                      <w:b/>
                      <w:bCs/>
                      <w:i/>
                      <w:iCs/>
                    </w:rPr>
                    <w:t>3</w:t>
                  </w:r>
                </w:p>
              </w:tc>
            </w:tr>
          </w:tbl>
          <w:p w14:paraId="38F71467" w14:textId="77777777" w:rsidR="00C52D52" w:rsidRDefault="00000000" w:rsidP="00715D96">
            <w:pPr>
              <w:pBdr>
                <w:left w:val="single" w:sz="24" w:space="3" w:color="E87722"/>
              </w:pBdr>
              <w:shd w:val="clear" w:color="auto" w:fill="111111"/>
              <w:spacing w:before="70" w:after="40"/>
              <w:ind w:left="6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CURRICULUM HIGHLIGHTS</w:t>
            </w:r>
          </w:p>
          <w:p w14:paraId="33E811D3" w14:textId="268269E5" w:rsidR="00C52D52" w:rsidRPr="001D73E6" w:rsidRDefault="00000000" w:rsidP="00715D96">
            <w:pPr>
              <w:spacing w:after="10" w:line="230" w:lineRule="auto"/>
              <w:jc w:val="center"/>
              <w:rPr>
                <w:sz w:val="16"/>
                <w:szCs w:val="16"/>
              </w:rPr>
            </w:pPr>
            <w:r w:rsidRPr="001D73E6">
              <w:rPr>
                <w:sz w:val="13"/>
                <w:szCs w:val="13"/>
              </w:rPr>
              <w:t xml:space="preserve">■ </w:t>
            </w:r>
            <w:r w:rsidR="00715D96" w:rsidRPr="001D73E6">
              <w:rPr>
                <w:sz w:val="13"/>
                <w:szCs w:val="13"/>
              </w:rPr>
              <w:t xml:space="preserve">AMPLIFY </w:t>
            </w:r>
            <w:r w:rsidR="001D73E6" w:rsidRPr="001D73E6">
              <w:rPr>
                <w:sz w:val="13"/>
                <w:szCs w:val="13"/>
              </w:rPr>
              <w:t>CKLA K-5</w:t>
            </w:r>
          </w:p>
          <w:p w14:paraId="6900AD95" w14:textId="5F051607" w:rsidR="00C52D52" w:rsidRDefault="00000000" w:rsidP="00715D96">
            <w:pPr>
              <w:spacing w:after="10" w:line="230" w:lineRule="auto"/>
              <w:jc w:val="center"/>
              <w:rPr>
                <w:sz w:val="16"/>
                <w:szCs w:val="16"/>
              </w:rPr>
            </w:pPr>
            <w:r w:rsidRPr="001D73E6">
              <w:rPr>
                <w:sz w:val="13"/>
                <w:szCs w:val="13"/>
              </w:rPr>
              <w:t xml:space="preserve">■ </w:t>
            </w:r>
            <w:r w:rsidR="001D73E6" w:rsidRPr="001D73E6">
              <w:rPr>
                <w:sz w:val="16"/>
                <w:szCs w:val="16"/>
              </w:rPr>
              <w:t>AMPLIFY ELA 6-8</w:t>
            </w:r>
          </w:p>
          <w:p w14:paraId="38FF6961" w14:textId="148C581D" w:rsidR="001D73E6" w:rsidRPr="001D73E6" w:rsidRDefault="001D73E6" w:rsidP="001D73E6">
            <w:pPr>
              <w:pStyle w:val="ListParagraph"/>
              <w:numPr>
                <w:ilvl w:val="0"/>
                <w:numId w:val="2"/>
              </w:numPr>
              <w:spacing w:after="10" w:line="23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iReady</w:t>
            </w:r>
            <w:proofErr w:type="spellEnd"/>
            <w:r>
              <w:rPr>
                <w:sz w:val="16"/>
                <w:szCs w:val="16"/>
              </w:rPr>
              <w:t xml:space="preserve"> Personalized </w:t>
            </w:r>
            <w:proofErr w:type="spellStart"/>
            <w:r>
              <w:rPr>
                <w:sz w:val="16"/>
                <w:szCs w:val="16"/>
              </w:rPr>
              <w:t>Learing</w:t>
            </w:r>
            <w:proofErr w:type="spellEnd"/>
            <w:r>
              <w:rPr>
                <w:sz w:val="16"/>
                <w:szCs w:val="16"/>
              </w:rPr>
              <w:t xml:space="preserve"> &amp; UFLI (Intervention)</w:t>
            </w:r>
          </w:p>
          <w:p w14:paraId="5A10167A" w14:textId="016D9E39" w:rsidR="00C52D52" w:rsidRPr="001D73E6" w:rsidRDefault="00000000" w:rsidP="00715D96">
            <w:pPr>
              <w:spacing w:after="10" w:line="230" w:lineRule="auto"/>
              <w:jc w:val="center"/>
              <w:rPr>
                <w:sz w:val="16"/>
                <w:szCs w:val="16"/>
              </w:rPr>
            </w:pPr>
            <w:r w:rsidRPr="001D73E6">
              <w:rPr>
                <w:rFonts w:ascii="Arial" w:hAnsi="Arial" w:cs="Arial"/>
                <w:sz w:val="13"/>
                <w:szCs w:val="13"/>
              </w:rPr>
              <w:t>■</w:t>
            </w:r>
            <w:r w:rsidRPr="001D73E6">
              <w:rPr>
                <w:sz w:val="13"/>
                <w:szCs w:val="13"/>
              </w:rPr>
              <w:t xml:space="preserve"> </w:t>
            </w:r>
            <w:proofErr w:type="spellStart"/>
            <w:r w:rsidR="001D73E6" w:rsidRPr="001D73E6">
              <w:rPr>
                <w:sz w:val="13"/>
                <w:szCs w:val="13"/>
              </w:rPr>
              <w:t>IReady</w:t>
            </w:r>
            <w:proofErr w:type="spellEnd"/>
            <w:r w:rsidR="001D73E6" w:rsidRPr="001D73E6">
              <w:rPr>
                <w:sz w:val="13"/>
                <w:szCs w:val="13"/>
              </w:rPr>
              <w:t xml:space="preserve"> Mathematics</w:t>
            </w:r>
            <w:r w:rsidRPr="001D73E6">
              <w:rPr>
                <w:sz w:val="16"/>
                <w:szCs w:val="16"/>
              </w:rPr>
              <w:t xml:space="preserve"> (K–8); </w:t>
            </w:r>
            <w:proofErr w:type="spellStart"/>
            <w:r w:rsidRPr="001D73E6">
              <w:rPr>
                <w:sz w:val="16"/>
                <w:szCs w:val="16"/>
              </w:rPr>
              <w:t>Zearn</w:t>
            </w:r>
            <w:proofErr w:type="spellEnd"/>
            <w:r w:rsidRPr="001D73E6">
              <w:rPr>
                <w:sz w:val="16"/>
                <w:szCs w:val="16"/>
              </w:rPr>
              <w:t xml:space="preserve"> (intervention)</w:t>
            </w:r>
          </w:p>
          <w:p w14:paraId="363B2EFF" w14:textId="6823F957" w:rsidR="00C52D52" w:rsidRPr="001D73E6" w:rsidRDefault="00000000" w:rsidP="00715D96">
            <w:pPr>
              <w:spacing w:after="10" w:line="230" w:lineRule="auto"/>
              <w:jc w:val="center"/>
              <w:rPr>
                <w:sz w:val="16"/>
                <w:szCs w:val="16"/>
              </w:rPr>
            </w:pPr>
            <w:r w:rsidRPr="001D73E6">
              <w:rPr>
                <w:sz w:val="13"/>
                <w:szCs w:val="13"/>
              </w:rPr>
              <w:t xml:space="preserve">■ </w:t>
            </w:r>
            <w:r w:rsidRPr="001D73E6">
              <w:rPr>
                <w:sz w:val="16"/>
                <w:szCs w:val="16"/>
              </w:rPr>
              <w:t>Amplify Science (</w:t>
            </w:r>
            <w:r w:rsidR="001D73E6">
              <w:rPr>
                <w:sz w:val="16"/>
                <w:szCs w:val="16"/>
              </w:rPr>
              <w:t>4</w:t>
            </w:r>
            <w:r w:rsidRPr="001D73E6">
              <w:rPr>
                <w:sz w:val="16"/>
                <w:szCs w:val="16"/>
              </w:rPr>
              <w:t xml:space="preserve">–8); </w:t>
            </w:r>
          </w:p>
          <w:p w14:paraId="1786BCF6" w14:textId="03945F94" w:rsidR="00C52D52" w:rsidRPr="001D73E6" w:rsidRDefault="00000000" w:rsidP="00715D96">
            <w:pPr>
              <w:spacing w:after="10" w:line="230" w:lineRule="auto"/>
              <w:jc w:val="center"/>
              <w:rPr>
                <w:sz w:val="16"/>
                <w:szCs w:val="16"/>
              </w:rPr>
            </w:pPr>
            <w:r w:rsidRPr="001D73E6">
              <w:rPr>
                <w:sz w:val="13"/>
                <w:szCs w:val="13"/>
              </w:rPr>
              <w:t xml:space="preserve">■ </w:t>
            </w:r>
            <w:r w:rsidRPr="001D73E6">
              <w:rPr>
                <w:sz w:val="16"/>
                <w:szCs w:val="16"/>
              </w:rPr>
              <w:t>Gallopade Social Studies (K–8)</w:t>
            </w:r>
          </w:p>
          <w:p w14:paraId="270BF86B" w14:textId="77777777" w:rsidR="00C52D52" w:rsidRDefault="00000000" w:rsidP="00715D96">
            <w:pPr>
              <w:pBdr>
                <w:left w:val="single" w:sz="24" w:space="3" w:color="E87722"/>
              </w:pBdr>
              <w:shd w:val="clear" w:color="auto" w:fill="111111"/>
              <w:spacing w:before="70" w:after="40"/>
              <w:ind w:left="6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PROGRAMS, PARTNERS &amp; SAFETY</w:t>
            </w:r>
          </w:p>
          <w:p w14:paraId="145533C6" w14:textId="77777777" w:rsidR="001D73E6" w:rsidRDefault="00000000" w:rsidP="00715D96">
            <w:pPr>
              <w:spacing w:after="30" w:line="230" w:lineRule="auto"/>
              <w:jc w:val="center"/>
              <w:rPr>
                <w:color w:val="222222"/>
              </w:rPr>
            </w:pPr>
            <w:r>
              <w:rPr>
                <w:color w:val="222222"/>
              </w:rPr>
              <w:t xml:space="preserve">PBIS school-wide • Local wellness policy compliant </w:t>
            </w:r>
          </w:p>
          <w:p w14:paraId="1145EC8D" w14:textId="5EC3B074" w:rsidR="00C52D52" w:rsidRDefault="00000000" w:rsidP="00715D96">
            <w:pPr>
              <w:spacing w:after="30" w:line="230" w:lineRule="auto"/>
              <w:jc w:val="center"/>
            </w:pPr>
            <w:r>
              <w:rPr>
                <w:color w:val="222222"/>
              </w:rPr>
              <w:t xml:space="preserve">• TES Therapy (related services) • </w:t>
            </w:r>
          </w:p>
          <w:p w14:paraId="4290A23B" w14:textId="77777777" w:rsidR="00C52D52" w:rsidRDefault="00000000" w:rsidP="00715D96">
            <w:pPr>
              <w:spacing w:line="230" w:lineRule="auto"/>
              <w:jc w:val="center"/>
            </w:pPr>
            <w:r>
              <w:rPr>
                <w:b/>
                <w:bCs/>
                <w:color w:val="E87722"/>
              </w:rPr>
              <w:t xml:space="preserve">Safer Schools Tip Line: </w:t>
            </w:r>
            <w:r>
              <w:rPr>
                <w:color w:val="222222"/>
              </w:rPr>
              <w:t>844-SaferOH (844-723-3764) — report bullying, threats, weapons, hazing, gang activity, self-harm concerns. Tips can be anonymous.</w:t>
            </w:r>
          </w:p>
        </w:tc>
      </w:tr>
    </w:tbl>
    <w:p w14:paraId="15141AD6" w14:textId="77777777" w:rsidR="00C52D52" w:rsidRDefault="00000000">
      <w:pPr>
        <w:pBdr>
          <w:top w:val="single" w:sz="6" w:space="2" w:color="E87722"/>
        </w:pBdr>
        <w:spacing w:before="60"/>
      </w:pPr>
      <w:r>
        <w:rPr>
          <w:color w:val="666666"/>
          <w:sz w:val="12"/>
          <w:szCs w:val="12"/>
        </w:rPr>
        <w:t>Sources: Ohio School Report Card 2025–26 (IRN 013195); ODEW 2025 Special Education Annual Rating; ODEW Enrollment by Demographic and Chronic Absenteeism reports 2025–26; ODEW School Expenditures FY 2025; AJHAE Revenue Account Activity Report, Aug. 2026; AJHAE 2025–26 Governing Authority Roster.</w:t>
      </w:r>
    </w:p>
    <w:sectPr w:rsidR="00C52D52" w:rsidSect="00715D96">
      <w:pgSz w:w="15840" w:h="12240" w:orient="landscape"/>
      <w:pgMar w:top="648" w:right="576" w:bottom="648" w:left="50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A7157"/>
    <w:multiLevelType w:val="hybridMultilevel"/>
    <w:tmpl w:val="E6A29846"/>
    <w:lvl w:ilvl="0" w:tplc="59240C6C">
      <w:start w:val="1"/>
      <w:numFmt w:val="bullet"/>
      <w:lvlText w:val="●"/>
      <w:lvlJc w:val="left"/>
      <w:pPr>
        <w:ind w:left="720" w:hanging="360"/>
      </w:pPr>
    </w:lvl>
    <w:lvl w:ilvl="1" w:tplc="E8B4CE1C">
      <w:start w:val="1"/>
      <w:numFmt w:val="bullet"/>
      <w:lvlText w:val="○"/>
      <w:lvlJc w:val="left"/>
      <w:pPr>
        <w:ind w:left="1440" w:hanging="360"/>
      </w:pPr>
    </w:lvl>
    <w:lvl w:ilvl="2" w:tplc="A7ACE1AE">
      <w:start w:val="1"/>
      <w:numFmt w:val="bullet"/>
      <w:lvlText w:val="■"/>
      <w:lvlJc w:val="left"/>
      <w:pPr>
        <w:ind w:left="2160" w:hanging="360"/>
      </w:pPr>
    </w:lvl>
    <w:lvl w:ilvl="3" w:tplc="71F41248">
      <w:start w:val="1"/>
      <w:numFmt w:val="bullet"/>
      <w:lvlText w:val="●"/>
      <w:lvlJc w:val="left"/>
      <w:pPr>
        <w:ind w:left="2880" w:hanging="360"/>
      </w:pPr>
    </w:lvl>
    <w:lvl w:ilvl="4" w:tplc="BF665AF8">
      <w:start w:val="1"/>
      <w:numFmt w:val="bullet"/>
      <w:lvlText w:val="○"/>
      <w:lvlJc w:val="left"/>
      <w:pPr>
        <w:ind w:left="3600" w:hanging="360"/>
      </w:pPr>
    </w:lvl>
    <w:lvl w:ilvl="5" w:tplc="62BE7032">
      <w:start w:val="1"/>
      <w:numFmt w:val="bullet"/>
      <w:lvlText w:val="■"/>
      <w:lvlJc w:val="left"/>
      <w:pPr>
        <w:ind w:left="4320" w:hanging="360"/>
      </w:pPr>
    </w:lvl>
    <w:lvl w:ilvl="6" w:tplc="A54240A4">
      <w:start w:val="1"/>
      <w:numFmt w:val="bullet"/>
      <w:lvlText w:val="●"/>
      <w:lvlJc w:val="left"/>
      <w:pPr>
        <w:ind w:left="5040" w:hanging="360"/>
      </w:pPr>
    </w:lvl>
    <w:lvl w:ilvl="7" w:tplc="4184E29E">
      <w:start w:val="1"/>
      <w:numFmt w:val="bullet"/>
      <w:lvlText w:val="●"/>
      <w:lvlJc w:val="left"/>
      <w:pPr>
        <w:ind w:left="5760" w:hanging="360"/>
      </w:pPr>
    </w:lvl>
    <w:lvl w:ilvl="8" w:tplc="4592580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F9F41E7"/>
    <w:multiLevelType w:val="hybridMultilevel"/>
    <w:tmpl w:val="FA867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380461">
    <w:abstractNumId w:val="0"/>
    <w:lvlOverride w:ilvl="0">
      <w:startOverride w:val="1"/>
    </w:lvlOverride>
  </w:num>
  <w:num w:numId="2" w16cid:durableId="1361930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D52"/>
    <w:rsid w:val="001D73E6"/>
    <w:rsid w:val="00715D96"/>
    <w:rsid w:val="00A45007"/>
    <w:rsid w:val="00C5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BC78"/>
  <w15:docId w15:val="{08098014-4A5A-4C84-A14E-195BCAA6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5"/>
        <w:szCs w:val="15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Sonya Loggins</cp:lastModifiedBy>
  <cp:revision>2</cp:revision>
  <dcterms:created xsi:type="dcterms:W3CDTF">2026-09-30T16:31:00Z</dcterms:created>
  <dcterms:modified xsi:type="dcterms:W3CDTF">2026-09-30T16:31:00Z</dcterms:modified>
</cp:coreProperties>
</file>